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研究生奖助学金（学生）</w:t>
      </w:r>
      <w:r>
        <w:rPr>
          <w:rFonts w:hint="eastAsia" w:ascii="微软雅黑" w:hAnsi="微软雅黑" w:eastAsia="微软雅黑" w:cs="微软雅黑"/>
          <w:lang w:eastAsia="zh-CN"/>
        </w:rPr>
        <w:t>——</w:t>
      </w:r>
      <w:r>
        <w:rPr>
          <w:rFonts w:hint="eastAsia" w:ascii="微软雅黑" w:hAnsi="微软雅黑" w:eastAsia="微软雅黑" w:cs="微软雅黑"/>
          <w:lang w:val="en-US" w:eastAsia="zh-CN"/>
        </w:rPr>
        <w:t>学业奖学金申报指南</w:t>
      </w:r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一、浏览器要求</w:t>
      </w:r>
    </w:p>
    <w:p>
      <w:pPr>
        <w:pStyle w:val="15"/>
        <w:spacing w:line="360" w:lineRule="auto"/>
        <w:ind w:left="432" w:firstLine="0" w:firstLineChars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推荐使用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谷歌浏览器</w:t>
      </w:r>
      <w:r>
        <w:rPr>
          <w:rFonts w:hint="eastAsia" w:ascii="微软雅黑" w:hAnsi="微软雅黑" w:eastAsia="微软雅黑" w:cs="微软雅黑"/>
          <w:sz w:val="24"/>
          <w:szCs w:val="24"/>
        </w:rPr>
        <w:t>进行操作。</w:t>
      </w:r>
    </w:p>
    <w:p>
      <w:pPr>
        <w:pStyle w:val="15"/>
        <w:spacing w:line="360" w:lineRule="auto"/>
        <w:ind w:left="432" w:firstLine="0" w:firstLineChars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注：360系列浏览器使用时，不支持兼容模式，请使用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极速</w:t>
      </w:r>
      <w:r>
        <w:rPr>
          <w:rFonts w:hint="eastAsia" w:ascii="微软雅黑" w:hAnsi="微软雅黑" w:eastAsia="微软雅黑" w:cs="微软雅黑"/>
          <w:sz w:val="24"/>
          <w:szCs w:val="24"/>
        </w:rPr>
        <w:t>模式</w:t>
      </w:r>
    </w:p>
    <w:p>
      <w:pPr>
        <w:pStyle w:val="15"/>
        <w:spacing w:line="360" w:lineRule="auto"/>
        <w:ind w:left="432" w:firstLine="0" w:firstLineChars="0"/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5274310" cy="283464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page"/>
      </w:r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二、用户登录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1、登录地址：</w:t>
      </w:r>
      <w:r>
        <w:rPr>
          <w:rFonts w:hint="eastAsia" w:ascii="微软雅黑" w:hAnsi="微软雅黑" w:eastAsia="微软雅黑" w:cs="微软雅黑"/>
        </w:rPr>
        <w:t>http</w:t>
      </w:r>
      <w:r>
        <w:rPr>
          <w:rFonts w:ascii="微软雅黑" w:hAnsi="微软雅黑" w:eastAsia="微软雅黑" w:cs="微软雅黑"/>
        </w:rPr>
        <w:t>s</w:t>
      </w:r>
      <w:r>
        <w:rPr>
          <w:rFonts w:hint="eastAsia" w:ascii="微软雅黑" w:hAnsi="微软雅黑" w:eastAsia="微软雅黑" w:cs="微软雅黑"/>
        </w:rPr>
        <w:t>://ehall.nju.edu.cn</w:t>
      </w:r>
      <w:r>
        <w:rPr>
          <w:rFonts w:hint="eastAsia" w:ascii="微软雅黑" w:hAnsi="微软雅黑" w:eastAsia="微软雅黑" w:cs="微软雅黑"/>
          <w:sz w:val="24"/>
          <w:szCs w:val="24"/>
        </w:rPr>
        <w:t>，点击右上角登录按钮，用统一身份认证用户名和密码登录平台。（即用户名为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学号</w:t>
      </w:r>
      <w:r>
        <w:rPr>
          <w:rFonts w:hint="eastAsia" w:ascii="微软雅黑" w:hAnsi="微软雅黑" w:eastAsia="微软雅黑" w:cs="微软雅黑"/>
          <w:sz w:val="24"/>
          <w:szCs w:val="24"/>
        </w:rPr>
        <w:t>，密码为统一身份认证密码，统一身份认证的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初始密码</w:t>
      </w:r>
      <w:r>
        <w:rPr>
          <w:rFonts w:hint="eastAsia" w:ascii="微软雅黑" w:hAnsi="微软雅黑" w:eastAsia="微软雅黑" w:cs="微软雅黑"/>
          <w:sz w:val="24"/>
          <w:szCs w:val="24"/>
        </w:rPr>
        <w:t>为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身份证号码的后六位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0" distR="0">
            <wp:extent cx="5274310" cy="201168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0" distR="0">
            <wp:extent cx="5274310" cy="2730500"/>
            <wp:effectExtent l="1905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2、进入办事大厅页面，搜索研究生研究生奖助学金模块，点击进入。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9230" cy="2883535"/>
            <wp:effectExtent l="0" t="0" r="762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三、使用操作</w:t>
      </w:r>
    </w:p>
    <w:p>
      <w:pPr>
        <w:pStyle w:val="4"/>
      </w:pPr>
      <w:r>
        <w:rPr>
          <w:rFonts w:hint="eastAsia"/>
        </w:rPr>
        <w:t>3.</w:t>
      </w:r>
      <w:r>
        <w:t>1</w:t>
      </w:r>
      <w:r>
        <w:rPr>
          <w:rFonts w:hint="eastAsia"/>
        </w:rPr>
        <w:t>学业奖学金查看</w:t>
      </w:r>
    </w:p>
    <w:p>
      <w:pPr>
        <w:rPr>
          <w:rFonts w:hint="eastAsia"/>
        </w:rPr>
      </w:pPr>
      <w:r>
        <w:rPr>
          <w:rFonts w:hint="eastAsia"/>
        </w:rPr>
        <w:t>1、鼠标移动到【学业奖学金】上，点击【查看】按钮，可查看学业奖学金的等级。</w:t>
      </w:r>
    </w:p>
    <w:p>
      <w:r>
        <w:drawing>
          <wp:inline distT="0" distB="0" distL="0" distR="0">
            <wp:extent cx="5274310" cy="23945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2、鼠标移动到等级上，可点击【查看详情】。查看具体情况。</w:t>
      </w:r>
    </w:p>
    <w:p>
      <w:r>
        <w:drawing>
          <wp:inline distT="0" distB="0" distL="0" distR="0">
            <wp:extent cx="5274310" cy="212852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206121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3.</w:t>
      </w:r>
      <w:r>
        <w:t>2</w:t>
      </w:r>
      <w:r>
        <w:rPr>
          <w:rFonts w:hint="eastAsia"/>
        </w:rPr>
        <w:t>学业奖学金申请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1.点击‘我要申请学业奖学金’</w:t>
      </w: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23971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2、【奖学金】选择【学业奖学金】，【奖学金等级】根据自己的实际情况进行选择。然后填写【申请理由】，点击【提交】按钮，</w:t>
      </w:r>
      <w:r>
        <w:rPr>
          <w:rFonts w:hint="eastAsia" w:ascii="微软雅黑" w:hAnsi="微软雅黑" w:eastAsia="微软雅黑" w:cs="微软雅黑"/>
          <w:lang w:val="en-US" w:eastAsia="zh-CN"/>
        </w:rPr>
        <w:t>操作</w:t>
      </w:r>
      <w:r>
        <w:rPr>
          <w:rFonts w:hint="eastAsia" w:ascii="微软雅黑" w:hAnsi="微软雅黑" w:eastAsia="微软雅黑" w:cs="微软雅黑"/>
        </w:rPr>
        <w:t>提</w:t>
      </w:r>
      <w:bookmarkStart w:id="0" w:name="_GoBack"/>
      <w:bookmarkEnd w:id="0"/>
      <w:r>
        <w:rPr>
          <w:rFonts w:hint="eastAsia" w:ascii="微软雅黑" w:hAnsi="微软雅黑" w:eastAsia="微软雅黑" w:cs="微软雅黑"/>
        </w:rPr>
        <w:t>交申请。</w:t>
      </w: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28530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对相关的</w:t>
      </w:r>
      <w:r>
        <w:rPr>
          <w:rFonts w:hint="eastAsia" w:ascii="微软雅黑" w:hAnsi="微软雅黑" w:eastAsia="微软雅黑" w:cs="微软雅黑"/>
          <w:color w:val="FF0000"/>
        </w:rPr>
        <w:t>论文、专利、著作、所获奖励和荣誉</w:t>
      </w:r>
      <w:r>
        <w:rPr>
          <w:rFonts w:hint="eastAsia" w:ascii="微软雅黑" w:hAnsi="微软雅黑" w:eastAsia="微软雅黑" w:cs="微软雅黑"/>
        </w:rPr>
        <w:t>进行维护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8595" cy="2697480"/>
            <wp:effectExtent l="0" t="0" r="8255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3.</w:t>
      </w:r>
      <w:r>
        <w:t>3</w:t>
      </w:r>
      <w:r>
        <w:rPr>
          <w:rFonts w:hint="eastAsia"/>
        </w:rPr>
        <w:t>申请记录及进度查看</w:t>
      </w:r>
    </w:p>
    <w:p>
      <w:r>
        <w:rPr>
          <w:rFonts w:hint="eastAsia"/>
        </w:rPr>
        <w:t>提交了学业奖学金申请后，可点击【我的申请】，查看已经申请的记录。以及当前的审核状态。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2016760"/>
            <wp:effectExtent l="0" t="0" r="254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0MTZlMWFkYTkyNDMyODljMGExM2Y4YmIzYjBmYjcifQ=="/>
  </w:docVars>
  <w:rsids>
    <w:rsidRoot w:val="00F13A56"/>
    <w:rsid w:val="000221CD"/>
    <w:rsid w:val="00105186"/>
    <w:rsid w:val="00325A0A"/>
    <w:rsid w:val="00334B48"/>
    <w:rsid w:val="006B7527"/>
    <w:rsid w:val="007D2362"/>
    <w:rsid w:val="00860287"/>
    <w:rsid w:val="008B411B"/>
    <w:rsid w:val="008D2B87"/>
    <w:rsid w:val="009F1AB3"/>
    <w:rsid w:val="00A400ED"/>
    <w:rsid w:val="00B72F41"/>
    <w:rsid w:val="00B95BA6"/>
    <w:rsid w:val="00BA7103"/>
    <w:rsid w:val="00BF2BD3"/>
    <w:rsid w:val="00C759CA"/>
    <w:rsid w:val="00F1175F"/>
    <w:rsid w:val="00F13A56"/>
    <w:rsid w:val="00FA7695"/>
    <w:rsid w:val="0A9B2258"/>
    <w:rsid w:val="1B3B5C13"/>
    <w:rsid w:val="38800693"/>
    <w:rsid w:val="49BB7502"/>
    <w:rsid w:val="51AA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批注框文本 字符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文档结构图 字符"/>
    <w:basedOn w:val="10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9">
    <w:name w:val="@@正文"/>
    <w:qFormat/>
    <w:uiPriority w:val="0"/>
    <w:rPr>
      <w:rFonts w:ascii="Calibri" w:hAnsi="Calibri" w:cs="Times New Roman" w:eastAsiaTheme="minorEastAsia"/>
      <w:kern w:val="2"/>
      <w:sz w:val="21"/>
      <w:szCs w:val="28"/>
      <w:lang w:val="en-US" w:eastAsia="zh-CN" w:bidi="ar-SA"/>
    </w:rPr>
  </w:style>
  <w:style w:type="character" w:customStyle="1" w:styleId="20">
    <w:name w:val="标题 3 字符"/>
    <w:basedOn w:val="10"/>
    <w:link w:val="4"/>
    <w:qFormat/>
    <w:uiPriority w:val="9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430</Words>
  <Characters>462</Characters>
  <Lines>3</Lines>
  <Paragraphs>1</Paragraphs>
  <TotalTime>166</TotalTime>
  <ScaleCrop>false</ScaleCrop>
  <LinksUpToDate>false</LinksUpToDate>
  <CharactersWithSpaces>462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2021-11-08T03:13:00Z</dcterms:created>
  <dc:creator>温小萌</dc:creator>
  <cp:lastModifiedBy>敖</cp:lastModifiedBy>
  <dcterms:modified xsi:type="dcterms:W3CDTF">2022-10-26T02:05:35Z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589759AAE48B40D1BFCAA1FD7E800C4C</vt:lpwstr>
  </property>
</Properties>
</file>