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4"/>
        </w:rPr>
      </w:pPr>
      <w:r>
        <w:rPr>
          <w:rFonts w:hint="eastAsia" w:asciiTheme="minorEastAsia" w:hAnsiTheme="minorEastAsia"/>
          <w:b/>
          <w:sz w:val="28"/>
          <w:szCs w:val="24"/>
        </w:rPr>
        <w:t>艺术学院20</w:t>
      </w:r>
      <w:r>
        <w:rPr>
          <w:rFonts w:hint="eastAsia" w:asciiTheme="minorEastAsia" w:hAnsiTheme="minorEastAsia"/>
          <w:b/>
          <w:sz w:val="28"/>
          <w:szCs w:val="24"/>
          <w:lang w:val="en-US" w:eastAsia="zh-CN"/>
        </w:rPr>
        <w:t>22</w:t>
      </w:r>
      <w:r>
        <w:rPr>
          <w:rFonts w:hint="eastAsia" w:asciiTheme="minorEastAsia" w:hAnsiTheme="minorEastAsia"/>
          <w:b/>
          <w:sz w:val="28"/>
          <w:szCs w:val="24"/>
        </w:rPr>
        <w:t>年度研究生奖学金评选通知</w:t>
      </w:r>
    </w:p>
    <w:p>
      <w:pPr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各位同学：</w:t>
      </w:r>
    </w:p>
    <w:p>
      <w:pPr>
        <w:ind w:firstLine="420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2022年度南京大学研究生奖学金评选工作现已启动，有关事项通知如下：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cs="宋体" w:asciiTheme="minorEastAsia" w:hAnsiTheme="minorEastAsia"/>
          <w:b/>
          <w:kern w:val="0"/>
          <w:sz w:val="28"/>
          <w:szCs w:val="24"/>
        </w:rPr>
      </w:pPr>
      <w:r>
        <w:rPr>
          <w:rFonts w:cs="宋体" w:asciiTheme="minorEastAsia" w:hAnsiTheme="minorEastAsia"/>
          <w:b/>
          <w:kern w:val="0"/>
          <w:sz w:val="28"/>
          <w:szCs w:val="24"/>
        </w:rPr>
        <w:t>一、</w:t>
      </w:r>
      <w:r>
        <w:rPr>
          <w:rFonts w:hint="eastAsia" w:cs="宋体" w:asciiTheme="minorEastAsia" w:hAnsiTheme="minorEastAsia"/>
          <w:b/>
          <w:kern w:val="0"/>
          <w:sz w:val="28"/>
          <w:szCs w:val="24"/>
        </w:rPr>
        <w:t>奖学金名额及</w:t>
      </w:r>
      <w:r>
        <w:rPr>
          <w:rFonts w:cs="宋体" w:asciiTheme="minorEastAsia" w:hAnsiTheme="minorEastAsia"/>
          <w:b/>
          <w:kern w:val="0"/>
          <w:sz w:val="28"/>
          <w:szCs w:val="24"/>
        </w:rPr>
        <w:t>评选对象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1、研究生国家奖学金（硕士），</w:t>
      </w: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2</w:t>
      </w:r>
      <w:r>
        <w:rPr>
          <w:rFonts w:hint="eastAsia" w:cs="宋体" w:asciiTheme="minorEastAsia" w:hAnsiTheme="minorEastAsia"/>
          <w:kern w:val="0"/>
          <w:szCs w:val="24"/>
        </w:rPr>
        <w:t>人，20000元/人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 xml:space="preserve">评选对象： </w:t>
      </w:r>
      <w:r>
        <w:rPr>
          <w:rFonts w:hint="eastAsia" w:cs="宋体" w:asciiTheme="minorEastAsia" w:hAnsiTheme="minorEastAsia"/>
          <w:kern w:val="0"/>
          <w:szCs w:val="24"/>
          <w:highlight w:val="yellow"/>
        </w:rPr>
        <w:t>全日制全脱产</w:t>
      </w:r>
      <w:r>
        <w:rPr>
          <w:rFonts w:hint="eastAsia" w:cs="宋体" w:asciiTheme="minorEastAsia" w:hAnsiTheme="minorEastAsia"/>
          <w:kern w:val="0"/>
          <w:szCs w:val="24"/>
        </w:rPr>
        <w:t>硕士研究生，延期毕业学生不参评</w:t>
      </w:r>
      <w:r>
        <w:rPr>
          <w:rFonts w:cs="宋体" w:asciiTheme="minorEastAsia" w:hAnsiTheme="minorEastAsia"/>
          <w:kern w:val="0"/>
          <w:szCs w:val="24"/>
        </w:rPr>
        <w:t>。</w:t>
      </w:r>
      <w:r>
        <w:rPr>
          <w:rFonts w:hint="eastAsia" w:cs="宋体" w:asciiTheme="minorEastAsia" w:hAnsiTheme="minorEastAsia"/>
          <w:kern w:val="0"/>
          <w:szCs w:val="24"/>
        </w:rPr>
        <w:t>（特别优秀的一、二年级硕士生可申报，同等条件下优先考虑研三同学）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2、研究生国家奖学金（博士），1人，30000元/人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评选对象：</w:t>
      </w:r>
      <w:r>
        <w:rPr>
          <w:rFonts w:hint="eastAsia" w:cs="宋体" w:asciiTheme="minorEastAsia" w:hAnsiTheme="minorEastAsia"/>
          <w:kern w:val="0"/>
          <w:szCs w:val="24"/>
          <w:highlight w:val="yellow"/>
        </w:rPr>
        <w:t>全日制全脱产</w:t>
      </w:r>
      <w:r>
        <w:rPr>
          <w:rFonts w:hint="eastAsia" w:cs="宋体" w:asciiTheme="minorEastAsia" w:hAnsiTheme="minorEastAsia"/>
          <w:kern w:val="0"/>
          <w:szCs w:val="24"/>
        </w:rPr>
        <w:t>博士研究生，延期毕业学生不参评，未通过博士生资格考核学生不参评</w:t>
      </w:r>
      <w:r>
        <w:rPr>
          <w:rFonts w:cs="宋体" w:asciiTheme="minorEastAsia" w:hAnsiTheme="minorEastAsia"/>
          <w:kern w:val="0"/>
          <w:szCs w:val="24"/>
        </w:rPr>
        <w:t>。</w:t>
      </w:r>
      <w:r>
        <w:rPr>
          <w:rFonts w:hint="eastAsia" w:cs="宋体" w:asciiTheme="minorEastAsia" w:hAnsiTheme="minorEastAsia"/>
          <w:kern w:val="0"/>
          <w:szCs w:val="24"/>
        </w:rPr>
        <w:t>（特别优秀的一、二年级博士生可申报，同等条件下优先考虑博三同学）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color w:val="FF0000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3、研究生英才奖学金（硕士），硕士</w:t>
      </w:r>
      <w:r>
        <w:rPr>
          <w:rFonts w:cs="宋体" w:asciiTheme="minorEastAsia" w:hAnsiTheme="minorEastAsia"/>
          <w:kern w:val="0"/>
          <w:szCs w:val="24"/>
        </w:rPr>
        <w:t xml:space="preserve">一等奖 </w:t>
      </w:r>
      <w:r>
        <w:rPr>
          <w:rFonts w:hint="eastAsia" w:cs="宋体" w:asciiTheme="minorEastAsia" w:hAnsiTheme="minorEastAsia"/>
          <w:kern w:val="0"/>
          <w:szCs w:val="24"/>
        </w:rPr>
        <w:t>30</w:t>
      </w:r>
      <w:r>
        <w:rPr>
          <w:rFonts w:cs="宋体" w:asciiTheme="minorEastAsia" w:hAnsiTheme="minorEastAsia"/>
          <w:kern w:val="0"/>
          <w:szCs w:val="24"/>
        </w:rPr>
        <w:t>00元/人</w:t>
      </w:r>
      <w:r>
        <w:rPr>
          <w:rFonts w:hint="eastAsia" w:cs="宋体" w:asciiTheme="minorEastAsia" w:hAnsiTheme="minorEastAsia"/>
          <w:kern w:val="0"/>
          <w:szCs w:val="24"/>
        </w:rPr>
        <w:t>（2人） 、</w:t>
      </w:r>
      <w:r>
        <w:rPr>
          <w:rFonts w:cs="宋体" w:asciiTheme="minorEastAsia" w:hAnsiTheme="minorEastAsia"/>
          <w:kern w:val="0"/>
          <w:szCs w:val="24"/>
        </w:rPr>
        <w:t xml:space="preserve">硕士二等奖 </w:t>
      </w:r>
      <w:r>
        <w:rPr>
          <w:rFonts w:hint="eastAsia" w:cs="宋体" w:asciiTheme="minorEastAsia" w:hAnsiTheme="minorEastAsia"/>
          <w:kern w:val="0"/>
          <w:szCs w:val="24"/>
        </w:rPr>
        <w:t>2000</w:t>
      </w:r>
      <w:r>
        <w:rPr>
          <w:rFonts w:cs="宋体" w:asciiTheme="minorEastAsia" w:hAnsiTheme="minorEastAsia"/>
          <w:kern w:val="0"/>
          <w:szCs w:val="24"/>
        </w:rPr>
        <w:t>元/人</w:t>
      </w:r>
      <w:r>
        <w:rPr>
          <w:rFonts w:hint="eastAsia" w:cs="宋体" w:asciiTheme="minorEastAsia" w:hAnsiTheme="minorEastAsia"/>
          <w:kern w:val="0"/>
          <w:szCs w:val="24"/>
        </w:rPr>
        <w:t>（</w:t>
      </w: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2</w:t>
      </w:r>
      <w:r>
        <w:rPr>
          <w:rFonts w:hint="eastAsia" w:cs="宋体" w:asciiTheme="minorEastAsia" w:hAnsiTheme="minorEastAsia"/>
          <w:kern w:val="0"/>
          <w:szCs w:val="24"/>
        </w:rPr>
        <w:t>人），</w:t>
      </w:r>
      <w:r>
        <w:rPr>
          <w:rFonts w:hint="eastAsia" w:cs="宋体" w:asciiTheme="minorEastAsia" w:hAnsiTheme="minorEastAsia"/>
          <w:color w:val="FF0000"/>
          <w:kern w:val="0"/>
          <w:szCs w:val="24"/>
        </w:rPr>
        <w:t>一、二等奖名额可能有微调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评选对象：全日制在读研究生。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hint="eastAsia" w:cs="宋体" w:asciiTheme="minorEastAsia" w:hAnsiTheme="minorEastAsia" w:eastAsiaTheme="minorEastAsia"/>
          <w:kern w:val="0"/>
          <w:szCs w:val="24"/>
          <w:lang w:val="en-US" w:eastAsia="zh-CN"/>
        </w:rPr>
      </w:pPr>
      <w:r>
        <w:rPr>
          <w:rFonts w:hint="eastAsia" w:cs="宋体" w:asciiTheme="minorEastAsia" w:hAnsiTheme="minorEastAsia"/>
          <w:kern w:val="0"/>
          <w:szCs w:val="24"/>
        </w:rPr>
        <w:t>4、研究生英才奖学金（博士），博士一等奖 5000元/人（</w:t>
      </w: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3</w:t>
      </w:r>
      <w:r>
        <w:rPr>
          <w:rFonts w:hint="eastAsia" w:cs="宋体" w:asciiTheme="minorEastAsia" w:hAnsiTheme="minorEastAsia"/>
          <w:kern w:val="0"/>
          <w:szCs w:val="24"/>
        </w:rPr>
        <w:t>人）、博士二等奖 3000元/人（</w:t>
      </w: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2</w:t>
      </w:r>
      <w:r>
        <w:rPr>
          <w:rFonts w:hint="eastAsia" w:cs="宋体" w:asciiTheme="minorEastAsia" w:hAnsiTheme="minorEastAsia"/>
          <w:kern w:val="0"/>
          <w:szCs w:val="24"/>
        </w:rPr>
        <w:t>人）</w:t>
      </w: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,</w:t>
      </w:r>
      <w:r>
        <w:rPr>
          <w:rFonts w:hint="eastAsia" w:cs="宋体" w:asciiTheme="minorEastAsia" w:hAnsiTheme="minorEastAsia"/>
          <w:color w:val="FF0000"/>
          <w:kern w:val="0"/>
          <w:szCs w:val="24"/>
          <w:lang w:val="en-US" w:eastAsia="zh-CN"/>
        </w:rPr>
        <w:t>一、二等奖名额可能有微调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评选对象：全日制在读研究生。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cs="宋体" w:asciiTheme="minorEastAsia" w:hAnsiTheme="minorEastAsia"/>
          <w:kern w:val="0"/>
          <w:szCs w:val="24"/>
          <w:lang w:val="en-US" w:eastAsia="zh-CN"/>
        </w:rPr>
      </w:pP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江苏银行奖学金，1人，5000元/人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cs="宋体" w:asciiTheme="minorEastAsia" w:hAnsiTheme="minorEastAsia"/>
          <w:kern w:val="0"/>
          <w:szCs w:val="24"/>
          <w:lang w:val="en-US" w:eastAsia="zh-CN"/>
        </w:rPr>
      </w:pP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栋梁特等奖，20000元/人，差额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hint="default" w:cs="宋体" w:asciiTheme="minorEastAsia" w:hAnsiTheme="minorEastAsia"/>
          <w:kern w:val="0"/>
          <w:szCs w:val="24"/>
          <w:lang w:val="en-US" w:eastAsia="zh-CN"/>
        </w:rPr>
      </w:pP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评选对象：学制内研究生，全校10个名额，学校组织面试差额评选。</w:t>
      </w:r>
      <w:r>
        <w:rPr>
          <w:rFonts w:hint="eastAsia" w:ascii="宋体" w:hAnsi="宋体"/>
          <w:szCs w:val="21"/>
        </w:rPr>
        <w:t>栋梁奖学金特等奖的评选标准见“附件二”，须按照“附件二”申请理由格式逐条陈述，并标注对应评选标准的序号，同一事迹不得在两条中重复使用。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5"/>
        <w:jc w:val="left"/>
        <w:rPr>
          <w:rFonts w:cs="宋体" w:asciiTheme="minorEastAsia" w:hAnsiTheme="minorEastAsia"/>
          <w:kern w:val="0"/>
          <w:szCs w:val="24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cs="宋体" w:asciiTheme="minorEastAsia" w:hAnsiTheme="minorEastAsia"/>
          <w:b/>
          <w:kern w:val="0"/>
          <w:sz w:val="28"/>
          <w:szCs w:val="24"/>
        </w:rPr>
      </w:pPr>
      <w:r>
        <w:rPr>
          <w:rFonts w:cs="宋体" w:asciiTheme="minorEastAsia" w:hAnsiTheme="minorEastAsia"/>
          <w:b/>
          <w:kern w:val="0"/>
          <w:sz w:val="28"/>
          <w:szCs w:val="24"/>
        </w:rPr>
        <w:t>二、评选条件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1、</w:t>
      </w:r>
      <w:r>
        <w:rPr>
          <w:rFonts w:cs="宋体" w:asciiTheme="minorEastAsia" w:hAnsiTheme="minorEastAsia"/>
          <w:kern w:val="0"/>
          <w:szCs w:val="24"/>
        </w:rPr>
        <w:t>有以下情况者不予参评：已修学位课程成绩不合格者；受到学校或院系处分者；无故欠缴学费、住宿费者。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2、</w:t>
      </w:r>
      <w:r>
        <w:rPr>
          <w:rFonts w:hint="eastAsia" w:ascii="宋体" w:hAnsi="宋体" w:cs="宋体"/>
          <w:kern w:val="0"/>
          <w:szCs w:val="21"/>
        </w:rPr>
        <w:t>成果须在读学位期间以</w:t>
      </w:r>
      <w:r>
        <w:rPr>
          <w:rFonts w:ascii="宋体" w:hAnsi="宋体" w:cs="宋体"/>
          <w:kern w:val="0"/>
          <w:szCs w:val="21"/>
        </w:rPr>
        <w:t>南京大学</w:t>
      </w:r>
      <w:r>
        <w:rPr>
          <w:rFonts w:hint="eastAsia" w:ascii="宋体" w:hAnsi="宋体" w:cs="宋体"/>
          <w:kern w:val="0"/>
          <w:szCs w:val="21"/>
        </w:rPr>
        <w:t>为第一</w:t>
      </w:r>
      <w:r>
        <w:rPr>
          <w:rFonts w:ascii="宋体" w:hAnsi="宋体" w:cs="宋体"/>
          <w:kern w:val="0"/>
          <w:szCs w:val="21"/>
        </w:rPr>
        <w:t>署名单位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 w:ascii="宋体" w:hAnsi="宋体"/>
          <w:szCs w:val="21"/>
        </w:rPr>
        <w:t>已参评过校级奖学金的科研成果不得</w:t>
      </w:r>
      <w:r>
        <w:rPr>
          <w:rFonts w:hint="eastAsia" w:ascii="宋体" w:hAnsi="宋体" w:cs="宋体"/>
          <w:kern w:val="0"/>
          <w:szCs w:val="21"/>
        </w:rPr>
        <w:t>再次使用（申请国家奖学金、栋梁奖学金特等奖除外）</w:t>
      </w:r>
      <w:r>
        <w:rPr>
          <w:rFonts w:cs="宋体" w:asciiTheme="minorEastAsia" w:hAnsiTheme="minorEastAsia"/>
          <w:kern w:val="0"/>
          <w:szCs w:val="24"/>
        </w:rPr>
        <w:t>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</w:rPr>
        <w:t>3、</w:t>
      </w:r>
      <w:r>
        <w:rPr>
          <w:rFonts w:hint="eastAsia" w:ascii="宋体" w:hAnsi="宋体"/>
          <w:szCs w:val="21"/>
        </w:rPr>
        <w:t>宝钢奖学金、栋梁奖学金优秀奖、郑钢菁英奖学金可与其他奖学金兼得，其他校级奖学金之间不可兼得。栋梁奖学金6类单项优秀奖、</w:t>
      </w:r>
      <w:bookmarkStart w:id="0" w:name="_Hlk82965299"/>
      <w:r>
        <w:rPr>
          <w:rFonts w:hint="eastAsia" w:ascii="宋体" w:hAnsi="宋体"/>
          <w:szCs w:val="21"/>
        </w:rPr>
        <w:t>郑钢菁英奖学金</w:t>
      </w:r>
      <w:bookmarkEnd w:id="0"/>
      <w:r>
        <w:rPr>
          <w:rFonts w:hint="eastAsia" w:ascii="宋体" w:hAnsi="宋体"/>
          <w:szCs w:val="21"/>
        </w:rPr>
        <w:t>将于11月初启动评选。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cs="宋体" w:asciiTheme="minorEastAsia" w:hAnsiTheme="minorEastAsia"/>
          <w:kern w:val="0"/>
          <w:szCs w:val="24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cs="宋体" w:asciiTheme="minorEastAsia" w:hAnsiTheme="minorEastAsia"/>
          <w:b/>
          <w:kern w:val="0"/>
          <w:sz w:val="28"/>
          <w:szCs w:val="24"/>
        </w:rPr>
      </w:pPr>
      <w:r>
        <w:rPr>
          <w:rFonts w:hint="eastAsia" w:cs="宋体" w:asciiTheme="minorEastAsia" w:hAnsiTheme="minorEastAsia"/>
          <w:b/>
          <w:kern w:val="0"/>
          <w:sz w:val="28"/>
          <w:szCs w:val="24"/>
          <w:lang w:eastAsia="zh-CN"/>
        </w:rPr>
        <w:t>三</w:t>
      </w:r>
      <w:r>
        <w:rPr>
          <w:rFonts w:cs="宋体" w:asciiTheme="minorEastAsia" w:hAnsiTheme="minorEastAsia"/>
          <w:b/>
          <w:kern w:val="0"/>
          <w:sz w:val="28"/>
          <w:szCs w:val="24"/>
        </w:rPr>
        <w:t>、评选程序</w:t>
      </w:r>
    </w:p>
    <w:p>
      <w:pPr>
        <w:rPr>
          <w:rFonts w:asciiTheme="minorEastAsia" w:hAnsiTheme="minorEastAsia"/>
          <w:b/>
          <w:szCs w:val="24"/>
        </w:rPr>
      </w:pPr>
      <w:r>
        <w:rPr>
          <w:rFonts w:hint="eastAsia" w:asciiTheme="minorEastAsia" w:hAnsiTheme="minorEastAsia"/>
          <w:b/>
          <w:szCs w:val="24"/>
        </w:rPr>
        <w:t>（1）发布评选通知：9月</w:t>
      </w:r>
      <w:r>
        <w:rPr>
          <w:rFonts w:hint="eastAsia" w:asciiTheme="minorEastAsia" w:hAnsiTheme="minorEastAsia"/>
          <w:b/>
          <w:szCs w:val="24"/>
          <w:lang w:val="en-US" w:eastAsia="zh-CN"/>
        </w:rPr>
        <w:t>26</w:t>
      </w:r>
      <w:r>
        <w:rPr>
          <w:rFonts w:hint="eastAsia" w:asciiTheme="minorEastAsia" w:hAnsiTheme="minorEastAsia"/>
          <w:b/>
          <w:szCs w:val="24"/>
        </w:rPr>
        <w:t>日开始</w:t>
      </w:r>
    </w:p>
    <w:p>
      <w:pPr>
        <w:ind w:firstLine="480" w:firstLineChars="200"/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具体可在官网查阅；</w:t>
      </w:r>
    </w:p>
    <w:p>
      <w:pPr>
        <w:rPr>
          <w:rFonts w:asciiTheme="minorEastAsia" w:hAnsiTheme="minorEastAsia"/>
          <w:b/>
          <w:szCs w:val="24"/>
        </w:rPr>
      </w:pPr>
      <w:r>
        <w:rPr>
          <w:rFonts w:hint="eastAsia" w:asciiTheme="minorEastAsia" w:hAnsiTheme="minorEastAsia"/>
          <w:b/>
          <w:szCs w:val="24"/>
        </w:rPr>
        <w:t>（2）递交初评申请材料</w:t>
      </w:r>
    </w:p>
    <w:p>
      <w:pPr>
        <w:ind w:firstLine="480" w:firstLineChars="200"/>
        <w:rPr>
          <w:rFonts w:hint="eastAsia"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请提前准备好纸质材料，于</w:t>
      </w:r>
      <w:r>
        <w:rPr>
          <w:rFonts w:hint="eastAsia" w:asciiTheme="minorEastAsia" w:hAnsiTheme="minorEastAsia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Cs w:val="24"/>
        </w:rPr>
        <w:t>月</w:t>
      </w:r>
      <w:r>
        <w:rPr>
          <w:rFonts w:hint="eastAsia" w:asciiTheme="minorEastAsia" w:hAnsiTheme="minorEastAsia"/>
          <w:szCs w:val="24"/>
          <w:lang w:val="en-US" w:eastAsia="zh-CN"/>
        </w:rPr>
        <w:t>30</w:t>
      </w:r>
      <w:r>
        <w:rPr>
          <w:rFonts w:hint="eastAsia" w:asciiTheme="minorEastAsia" w:hAnsiTheme="minorEastAsia"/>
          <w:szCs w:val="24"/>
        </w:rPr>
        <w:t>日（</w:t>
      </w:r>
      <w:r>
        <w:rPr>
          <w:rFonts w:hint="eastAsia" w:asciiTheme="minorEastAsia" w:hAnsiTheme="minorEastAsia"/>
          <w:szCs w:val="24"/>
          <w:lang w:eastAsia="zh-CN"/>
        </w:rPr>
        <w:t>周五</w:t>
      </w:r>
      <w:r>
        <w:rPr>
          <w:rFonts w:hint="eastAsia" w:asciiTheme="minorEastAsia" w:hAnsiTheme="minorEastAsia"/>
          <w:szCs w:val="24"/>
        </w:rPr>
        <w:t>）</w:t>
      </w:r>
      <w:r>
        <w:rPr>
          <w:rFonts w:hint="eastAsia" w:asciiTheme="minorEastAsia" w:hAnsiTheme="minorEastAsia"/>
          <w:szCs w:val="24"/>
          <w:lang w:val="en-US" w:eastAsia="zh-CN"/>
        </w:rPr>
        <w:t>14:00-17:00</w:t>
      </w:r>
      <w:r>
        <w:rPr>
          <w:rFonts w:hint="eastAsia" w:asciiTheme="minorEastAsia" w:hAnsiTheme="minorEastAsia"/>
          <w:szCs w:val="24"/>
        </w:rPr>
        <w:t>提交到逸夫馆818学生工作办公室，</w:t>
      </w:r>
      <w:r>
        <w:rPr>
          <w:rFonts w:hint="eastAsia" w:asciiTheme="minorEastAsia" w:hAnsiTheme="minorEastAsia"/>
          <w:szCs w:val="24"/>
          <w:lang w:eastAsia="zh-CN"/>
        </w:rPr>
        <w:t>并进行初审。如有遗漏，请在</w:t>
      </w:r>
      <w:r>
        <w:rPr>
          <w:rFonts w:hint="eastAsia" w:asciiTheme="minorEastAsia" w:hAnsiTheme="minorEastAsia"/>
          <w:szCs w:val="24"/>
          <w:lang w:val="en-US" w:eastAsia="zh-CN"/>
        </w:rPr>
        <w:t>10月4日（周二）12:00前补齐。</w:t>
      </w:r>
      <w:r>
        <w:rPr>
          <w:rFonts w:hint="eastAsia" w:asciiTheme="minorEastAsia" w:hAnsiTheme="minorEastAsia"/>
          <w:szCs w:val="24"/>
          <w:lang w:eastAsia="zh-CN"/>
        </w:rPr>
        <w:t>此后不接收补充材料</w:t>
      </w:r>
      <w:r>
        <w:rPr>
          <w:rFonts w:hint="eastAsia" w:asciiTheme="minorEastAsia" w:hAnsiTheme="minorEastAsia"/>
          <w:szCs w:val="24"/>
        </w:rPr>
        <w:t>。</w:t>
      </w:r>
    </w:p>
    <w:p>
      <w:pPr>
        <w:ind w:firstLine="480" w:firstLineChars="200"/>
        <w:rPr>
          <w:rFonts w:hint="eastAsia" w:asciiTheme="minorEastAsia" w:hAnsiTheme="minorEastAsia"/>
          <w:szCs w:val="24"/>
          <w:lang w:eastAsia="zh-CN"/>
        </w:rPr>
      </w:pPr>
      <w:r>
        <w:rPr>
          <w:rFonts w:hint="eastAsia" w:asciiTheme="minorEastAsia" w:hAnsiTheme="minorEastAsia"/>
          <w:szCs w:val="24"/>
          <w:highlight w:val="yellow"/>
          <w:lang w:eastAsia="zh-CN"/>
        </w:rPr>
        <w:t>系统填报：</w:t>
      </w:r>
    </w:p>
    <w:p>
      <w:pPr>
        <w:ind w:firstLine="480" w:firstLineChars="200"/>
        <w:rPr>
          <w:rFonts w:hint="default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eastAsia="zh-CN"/>
        </w:rPr>
        <w:t>本次奖学金申请采取线上线下结合的方式，线上部分使用指南参见文末说明。</w:t>
      </w:r>
      <w:r>
        <w:rPr>
          <w:rFonts w:hint="eastAsia" w:asciiTheme="minorEastAsia" w:hAnsiTheme="minorEastAsia"/>
          <w:color w:val="FF0000"/>
          <w:szCs w:val="24"/>
          <w:lang w:eastAsia="zh-CN"/>
        </w:rPr>
        <w:t>导师审核截止时间为</w:t>
      </w:r>
      <w:r>
        <w:rPr>
          <w:rFonts w:hint="eastAsia" w:asciiTheme="minorEastAsia" w:hAnsiTheme="minorEastAsia"/>
          <w:color w:val="FF0000"/>
          <w:szCs w:val="24"/>
          <w:lang w:val="en-US" w:eastAsia="zh-CN"/>
        </w:rPr>
        <w:t>10月4日（周二）12:00</w:t>
      </w:r>
      <w:r>
        <w:rPr>
          <w:rFonts w:hint="eastAsia" w:asciiTheme="minorEastAsia" w:hAnsiTheme="minorEastAsia"/>
          <w:szCs w:val="24"/>
          <w:lang w:val="en-US" w:eastAsia="zh-CN"/>
        </w:rPr>
        <w:t>。</w:t>
      </w:r>
    </w:p>
    <w:p>
      <w:pPr>
        <w:ind w:firstLine="480" w:firstLineChars="200"/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  <w:highlight w:val="yellow"/>
          <w:lang w:eastAsia="zh-CN"/>
        </w:rPr>
        <w:t>纸质材料包括：</w:t>
      </w:r>
    </w:p>
    <w:p>
      <w:pPr>
        <w:numPr>
          <w:ilvl w:val="0"/>
          <w:numId w:val="2"/>
        </w:numPr>
        <w:spacing w:line="352" w:lineRule="exact"/>
        <w:ind w:left="0" w:leftChars="0" w:firstLine="480" w:firstLine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系统里导出的“</w:t>
      </w:r>
      <w:r>
        <w:rPr>
          <w:rFonts w:ascii="宋体" w:hAnsi="宋体"/>
          <w:szCs w:val="21"/>
        </w:rPr>
        <w:t>研究生奖助学金</w:t>
      </w:r>
      <w:r>
        <w:rPr>
          <w:rFonts w:hint="eastAsia" w:ascii="宋体" w:hAnsi="宋体"/>
          <w:szCs w:val="21"/>
        </w:rPr>
        <w:t>评审表</w:t>
      </w:r>
      <w:r>
        <w:rPr>
          <w:rFonts w:hint="eastAsia" w:ascii="宋体" w:hAnsi="宋体"/>
          <w:szCs w:val="21"/>
          <w:lang w:eastAsia="zh-CN"/>
        </w:rPr>
        <w:t>”（正反打印）；</w:t>
      </w:r>
    </w:p>
    <w:p>
      <w:pPr>
        <w:numPr>
          <w:ilvl w:val="0"/>
          <w:numId w:val="2"/>
        </w:numPr>
        <w:spacing w:line="352" w:lineRule="exact"/>
        <w:ind w:left="0" w:leftChars="0" w:firstLine="48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自助打印机打印的</w:t>
      </w:r>
      <w:r>
        <w:rPr>
          <w:rFonts w:hint="eastAsia" w:ascii="宋体" w:hAnsi="宋体"/>
          <w:szCs w:val="21"/>
        </w:rPr>
        <w:t>研究生学习成绩单；</w:t>
      </w:r>
    </w:p>
    <w:p>
      <w:pPr>
        <w:numPr>
          <w:ilvl w:val="0"/>
          <w:numId w:val="2"/>
        </w:numPr>
        <w:spacing w:line="352" w:lineRule="exact"/>
        <w:ind w:left="0" w:leftChars="0" w:firstLine="480" w:firstLine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附件</w:t>
      </w:r>
      <w:r>
        <w:rPr>
          <w:rFonts w:hint="eastAsia" w:ascii="宋体" w:hAnsi="宋体"/>
          <w:szCs w:val="21"/>
          <w:lang w:val="en-US" w:eastAsia="zh-CN"/>
        </w:rPr>
        <w:t>3：</w:t>
      </w:r>
      <w:r>
        <w:rPr>
          <w:rFonts w:hint="eastAsia" w:ascii="宋体" w:hAnsi="宋体"/>
          <w:szCs w:val="21"/>
        </w:rPr>
        <w:t>艺术学院奖学金申请量化审核清单</w:t>
      </w:r>
      <w:r>
        <w:rPr>
          <w:rFonts w:hint="eastAsia" w:ascii="宋体" w:hAnsi="宋体"/>
          <w:szCs w:val="21"/>
          <w:lang w:eastAsia="zh-CN"/>
        </w:rPr>
        <w:t>，及其中要求的相关证明材料；</w:t>
      </w:r>
    </w:p>
    <w:p>
      <w:pPr>
        <w:numPr>
          <w:ilvl w:val="0"/>
          <w:numId w:val="2"/>
        </w:numPr>
        <w:spacing w:line="352" w:lineRule="exact"/>
        <w:ind w:left="0" w:leftChars="0" w:firstLine="48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eastAsia="zh-CN"/>
        </w:rPr>
        <w:t>附件</w:t>
      </w:r>
      <w:r>
        <w:rPr>
          <w:rFonts w:hint="eastAsia" w:ascii="宋体" w:hAnsi="宋体"/>
          <w:szCs w:val="21"/>
          <w:lang w:val="en-US" w:eastAsia="zh-CN"/>
        </w:rPr>
        <w:t>4：奖学金评审专用成绩单</w:t>
      </w:r>
    </w:p>
    <w:p>
      <w:pPr>
        <w:ind w:firstLine="480" w:firstLineChars="200"/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  <w:highlight w:val="yellow"/>
          <w:lang w:eastAsia="zh-CN"/>
        </w:rPr>
        <w:t>注意：</w:t>
      </w:r>
    </w:p>
    <w:p>
      <w:pPr>
        <w:ind w:firstLine="48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校级奖学金评审分国奖和其他奖两类，国家奖学金单独排序，英才奖学金和冠名奖学金同时排序，申请时只需区分申请国奖或申请其他校级奖。若同时申请国奖和其他校级奖，请根据要求准备两套材料。</w:t>
      </w:r>
    </w:p>
    <w:p>
      <w:pPr>
        <w:rPr>
          <w:rFonts w:asciiTheme="minorEastAsia" w:hAnsiTheme="minorEastAsia"/>
          <w:b/>
          <w:szCs w:val="24"/>
        </w:rPr>
      </w:pPr>
      <w:r>
        <w:rPr>
          <w:rFonts w:hint="eastAsia" w:asciiTheme="minorEastAsia" w:hAnsiTheme="minorEastAsia"/>
          <w:b/>
          <w:szCs w:val="24"/>
        </w:rPr>
        <w:t>（3）评奖及公示</w:t>
      </w:r>
    </w:p>
    <w:p>
      <w:pPr>
        <w:ind w:firstLine="480" w:firstLineChars="200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9月30日，学生工作办公室组织对申请材料进行初审，与申请人核对申请材料清单；</w:t>
      </w:r>
    </w:p>
    <w:p>
      <w:pPr>
        <w:ind w:firstLine="480" w:firstLineChars="200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10月4日-7日，分别组织专家委员会对科研成果、创作成果、奖励成果进行打分；</w:t>
      </w:r>
    </w:p>
    <w:p>
      <w:pPr>
        <w:ind w:firstLine="480" w:firstLineChars="200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10月10日-11日，举行奖学金申请答辩会；</w:t>
      </w:r>
    </w:p>
    <w:p>
      <w:pPr>
        <w:ind w:firstLine="480" w:firstLineChars="200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10月12日，奖学金评审委员会讨论确定获奖名单并交党政联席会审核；</w:t>
      </w:r>
    </w:p>
    <w:p>
      <w:pPr>
        <w:ind w:firstLine="480" w:firstLineChars="200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10月13日，公示。</w:t>
      </w:r>
    </w:p>
    <w:p>
      <w:pPr>
        <w:ind w:firstLine="480" w:firstLineChars="200"/>
        <w:rPr>
          <w:rFonts w:hint="eastAsia" w:asciiTheme="minorEastAsia" w:hAnsiTheme="minorEastAsia"/>
          <w:szCs w:val="24"/>
          <w:lang w:val="en-US" w:eastAsia="zh-CN"/>
        </w:rPr>
      </w:pPr>
    </w:p>
    <w:p>
      <w:pPr>
        <w:ind w:firstLine="480" w:firstLineChars="200"/>
        <w:rPr>
          <w:rFonts w:hint="default" w:asciiTheme="minorEastAsia" w:hAnsiTheme="minorEastAsia"/>
          <w:szCs w:val="24"/>
          <w:lang w:val="en-US" w:eastAsia="zh-CN"/>
        </w:rPr>
      </w:pPr>
    </w:p>
    <w:p>
      <w:pPr>
        <w:ind w:firstLine="480" w:firstLineChars="200"/>
        <w:rPr>
          <w:rFonts w:hint="eastAsia" w:asciiTheme="minorEastAsia" w:hAnsiTheme="minorEastAsia"/>
          <w:szCs w:val="24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jc w:val="right"/>
        <w:rPr>
          <w:rFonts w:hint="eastAsia" w:cs="宋体" w:asciiTheme="minorEastAsia" w:hAnsiTheme="minorEastAsia"/>
          <w:kern w:val="0"/>
          <w:szCs w:val="24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right"/>
        <w:rPr>
          <w:rFonts w:hint="default" w:cs="宋体" w:asciiTheme="minorEastAsia" w:hAnsiTheme="minorEastAsia"/>
          <w:kern w:val="0"/>
          <w:szCs w:val="24"/>
          <w:lang w:val="en-US"/>
        </w:rPr>
      </w:pPr>
      <w:r>
        <w:rPr>
          <w:rFonts w:hint="eastAsia" w:cs="宋体" w:asciiTheme="minorEastAsia" w:hAnsiTheme="minorEastAsia"/>
          <w:kern w:val="0"/>
          <w:szCs w:val="24"/>
        </w:rPr>
        <w:t>艺术学院</w:t>
      </w:r>
      <w:r>
        <w:rPr>
          <w:rFonts w:hint="eastAsia" w:cs="宋体" w:asciiTheme="minorEastAsia" w:hAnsiTheme="minorEastAsia"/>
          <w:kern w:val="0"/>
          <w:szCs w:val="24"/>
          <w:lang w:eastAsia="zh-CN"/>
        </w:rPr>
        <w:t>学工办</w:t>
      </w: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 xml:space="preserve"> </w:t>
      </w:r>
    </w:p>
    <w:p>
      <w:pPr>
        <w:jc w:val="right"/>
        <w:rPr>
          <w:rFonts w:hint="eastAsia" w:cs="宋体" w:asciiTheme="minorEastAsia" w:hAnsiTheme="minorEastAsia"/>
          <w:kern w:val="0"/>
          <w:szCs w:val="24"/>
        </w:rPr>
      </w:pPr>
      <w:r>
        <w:rPr>
          <w:rFonts w:hint="eastAsia" w:cs="宋体" w:asciiTheme="minorEastAsia" w:hAnsiTheme="minorEastAsia"/>
          <w:kern w:val="0"/>
          <w:szCs w:val="24"/>
          <w:lang w:val="en-US" w:eastAsia="zh-CN"/>
        </w:rPr>
        <w:t>2022年9月26日</w:t>
      </w:r>
      <w:r>
        <w:rPr>
          <w:rFonts w:hint="eastAsia" w:cs="宋体" w:asciiTheme="minorEastAsia" w:hAnsiTheme="minorEastAsia"/>
          <w:kern w:val="0"/>
          <w:szCs w:val="24"/>
        </w:rPr>
        <w:br w:type="page"/>
      </w:r>
    </w:p>
    <w:p>
      <w:pPr>
        <w:spacing w:line="35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附件一：</w:t>
      </w:r>
    </w:p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奖助学金系统研究生操作流程（不支持手机端）</w:t>
      </w:r>
    </w:p>
    <w:p>
      <w:pPr>
        <w:spacing w:line="360" w:lineRule="auto"/>
        <w:rPr>
          <w:rFonts w:hint="eastAsia"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  </w:t>
      </w:r>
      <w:r>
        <w:rPr>
          <w:rFonts w:ascii="宋体" w:hAnsi="宋体"/>
          <w:sz w:val="22"/>
          <w:szCs w:val="20"/>
        </w:rPr>
        <w:t xml:space="preserve">  </w:t>
      </w:r>
      <w:r>
        <w:rPr>
          <w:rFonts w:hint="eastAsia" w:ascii="宋体" w:hAnsi="宋体"/>
          <w:sz w:val="22"/>
          <w:szCs w:val="20"/>
        </w:rPr>
        <w:t>研究生院发布奖学金评选工作通知后，各院系结合本单位实际情况发布院系评奖工作通知，请同学们严格按照本院系的各项要求和时间节点进行申请。具体流程如下：</w:t>
      </w:r>
    </w:p>
    <w:p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b/>
          <w:sz w:val="22"/>
          <w:szCs w:val="20"/>
        </w:rPr>
        <w:t>1、</w:t>
      </w:r>
      <w:r>
        <w:rPr>
          <w:rFonts w:hint="eastAsia" w:ascii="宋体" w:hAnsi="宋体"/>
          <w:sz w:val="22"/>
          <w:szCs w:val="20"/>
        </w:rPr>
        <w:t>由研究生本人登陆南京大学网上</w:t>
      </w:r>
      <w:r>
        <w:rPr>
          <w:rFonts w:ascii="宋体" w:hAnsi="宋体"/>
          <w:sz w:val="22"/>
          <w:szCs w:val="20"/>
        </w:rPr>
        <w:t>办事</w:t>
      </w:r>
      <w:r>
        <w:rPr>
          <w:rFonts w:hint="eastAsia" w:ascii="宋体" w:hAnsi="宋体"/>
          <w:sz w:val="22"/>
          <w:szCs w:val="20"/>
        </w:rPr>
        <w:t>服务</w:t>
      </w:r>
      <w:r>
        <w:rPr>
          <w:rFonts w:ascii="宋体" w:hAnsi="宋体"/>
          <w:sz w:val="22"/>
          <w:szCs w:val="20"/>
        </w:rPr>
        <w:t>大厅</w:t>
      </w:r>
      <w:r>
        <w:rPr>
          <w:rFonts w:hint="eastAsia" w:ascii="宋体" w:hAnsi="宋体"/>
          <w:sz w:val="22"/>
          <w:szCs w:val="20"/>
        </w:rPr>
        <w:t>,搜索【研究生奖助学金】；</w:t>
      </w:r>
    </w:p>
    <w:p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b/>
          <w:sz w:val="22"/>
          <w:szCs w:val="20"/>
        </w:rPr>
        <w:t>2、</w:t>
      </w:r>
      <w:r>
        <w:rPr>
          <w:rFonts w:hint="eastAsia" w:ascii="宋体" w:hAnsi="宋体"/>
          <w:sz w:val="22"/>
          <w:szCs w:val="20"/>
        </w:rPr>
        <w:t>点击【跳转到基本信息】中完成【扩展信息】各个项目的材料填报。</w:t>
      </w:r>
    </w:p>
    <w:p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b/>
          <w:sz w:val="22"/>
          <w:szCs w:val="20"/>
        </w:rPr>
        <w:t>3、</w:t>
      </w:r>
      <w:r>
        <w:rPr>
          <w:rFonts w:hint="eastAsia" w:ascii="宋体" w:hAnsi="宋体"/>
          <w:sz w:val="22"/>
          <w:szCs w:val="20"/>
        </w:rPr>
        <w:t>点击【我要申请国家奖学金】或【我要申请其他奖学金】进行申请，在系统中【佐证材料】上传自助打印机打印的学习成绩单、已发表的代表性成果首页、获奖证书及其他相关证明材料。</w:t>
      </w:r>
    </w:p>
    <w:p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b/>
          <w:sz w:val="22"/>
          <w:szCs w:val="20"/>
        </w:rPr>
        <w:t>4、</w:t>
      </w:r>
      <w:r>
        <w:rPr>
          <w:rFonts w:hint="eastAsia" w:ascii="宋体" w:hAnsi="宋体"/>
          <w:sz w:val="22"/>
          <w:szCs w:val="20"/>
          <w:highlight w:val="yellow"/>
        </w:rPr>
        <w:t>个人申请在系统提交后，处于【待导师审核】状态，请研究生本人联系导师登陆南京大学网上办事服务大厅,搜索【研究生奖助学金】→【研究生奖助学金审核】进行审核。</w:t>
      </w:r>
    </w:p>
    <w:p>
      <w:pPr>
        <w:spacing w:line="360" w:lineRule="auto"/>
        <w:rPr>
          <w:rFonts w:hint="eastAsia" w:ascii="宋体" w:hAnsi="宋体"/>
          <w:b w:val="0"/>
          <w:bCs/>
          <w:sz w:val="22"/>
          <w:szCs w:val="20"/>
        </w:rPr>
      </w:pPr>
      <w:r>
        <w:rPr>
          <w:rFonts w:hint="eastAsia" w:ascii="宋体" w:hAnsi="宋体"/>
          <w:b w:val="0"/>
          <w:bCs/>
          <w:sz w:val="22"/>
          <w:szCs w:val="20"/>
        </w:rPr>
        <w:t>5、导师审核提交后学生本人可以打印评审表。</w:t>
      </w:r>
      <w:r>
        <w:rPr>
          <w:rFonts w:hint="eastAsia" w:ascii="宋体" w:hAnsi="宋体"/>
          <w:b w:val="0"/>
          <w:bCs/>
          <w:sz w:val="22"/>
          <w:szCs w:val="20"/>
          <w:highlight w:val="yellow"/>
        </w:rPr>
        <w:t>导师审核操作：登陆南京大学网上办事服务大厅,搜索【研究生奖助学金】</w:t>
      </w:r>
      <w:bookmarkStart w:id="1" w:name="_Hlk82969928"/>
      <w:r>
        <w:rPr>
          <w:rFonts w:hint="eastAsia" w:ascii="宋体" w:hAnsi="宋体"/>
          <w:b w:val="0"/>
          <w:bCs/>
          <w:sz w:val="22"/>
          <w:szCs w:val="20"/>
          <w:highlight w:val="yellow"/>
        </w:rPr>
        <w:t>→</w:t>
      </w:r>
      <w:bookmarkEnd w:id="1"/>
      <w:r>
        <w:rPr>
          <w:rFonts w:hint="eastAsia" w:ascii="宋体" w:hAnsi="宋体"/>
          <w:b w:val="0"/>
          <w:bCs/>
          <w:sz w:val="22"/>
          <w:szCs w:val="20"/>
          <w:highlight w:val="yellow"/>
        </w:rPr>
        <w:t>【研究生奖助学金审核】进行审核。</w:t>
      </w:r>
    </w:p>
    <w:p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b/>
          <w:sz w:val="22"/>
          <w:szCs w:val="20"/>
        </w:rPr>
        <w:t>6、</w:t>
      </w:r>
      <w:r>
        <w:rPr>
          <w:rFonts w:hint="eastAsia" w:ascii="宋体" w:hAnsi="宋体"/>
          <w:sz w:val="22"/>
          <w:szCs w:val="20"/>
        </w:rPr>
        <w:t>院系整理学生的申请材料，由奖学金评审委员会进行评审公示后报送学校。</w:t>
      </w:r>
    </w:p>
    <w:p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b/>
          <w:sz w:val="22"/>
          <w:szCs w:val="20"/>
        </w:rPr>
        <w:t>7</w:t>
      </w:r>
      <w:r>
        <w:rPr>
          <w:rFonts w:hint="eastAsia" w:ascii="宋体" w:hAnsi="宋体"/>
          <w:sz w:val="22"/>
          <w:szCs w:val="20"/>
        </w:rPr>
        <w:t>、学校对院系报送的材料做最终审核，公示无异议后报送上级部门或捐赠方审定。</w:t>
      </w:r>
    </w:p>
    <w:p>
      <w:pPr>
        <w:spacing w:line="360" w:lineRule="auto"/>
        <w:rPr>
          <w:rFonts w:hint="eastAsia" w:ascii="宋体" w:hAnsi="宋体"/>
          <w:sz w:val="22"/>
          <w:szCs w:val="20"/>
        </w:rPr>
      </w:pPr>
      <w:r>
        <w:rPr>
          <w:rFonts w:hint="eastAsia" w:ascii="宋体" w:hAnsi="宋体"/>
          <w:b/>
          <w:sz w:val="22"/>
          <w:szCs w:val="20"/>
        </w:rPr>
        <w:t>8、</w:t>
      </w:r>
      <w:r>
        <w:rPr>
          <w:rFonts w:hint="eastAsia" w:ascii="宋体" w:hAnsi="宋体"/>
          <w:sz w:val="22"/>
          <w:szCs w:val="20"/>
        </w:rPr>
        <w:t>确定最终获奖后，申请人所获得的奖项在系统上的状态为“学校审核通过”，否则为“学校审核不通过”。</w:t>
      </w:r>
    </w:p>
    <w:p>
      <w:pPr>
        <w:spacing w:line="360" w:lineRule="auto"/>
        <w:rPr>
          <w:rFonts w:hint="eastAsia" w:ascii="宋体" w:hAnsi="宋体"/>
          <w:sz w:val="22"/>
          <w:szCs w:val="20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学生申请奖学金填报说明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申报国家奖学金时，在读学位期间所获成果可累计使用（已申报获得过国家奖学金的成果不得重复使用），其他奖学金已参评获得过校级及以上奖学金的成果不得重复使用。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因为国家奖学金的申报成果可累计使用，其他奖学金的申报成果不可累计使用，为方便院系合理地对申请人的成果进行导出、整理及评选，每位申请人可以在系统中提交两次申请，</w:t>
      </w:r>
      <w:r>
        <w:rPr>
          <w:rFonts w:hint="eastAsia" w:ascii="宋体" w:hAnsi="宋体"/>
          <w:color w:val="0000FF"/>
          <w:sz w:val="22"/>
          <w:szCs w:val="20"/>
        </w:rPr>
        <w:t>一次为国家奖学金申请，一次为其他奖学金申请</w:t>
      </w:r>
      <w:r>
        <w:rPr>
          <w:rFonts w:hint="eastAsia" w:ascii="宋体" w:hAnsi="宋体"/>
          <w:sz w:val="22"/>
          <w:szCs w:val="20"/>
        </w:rPr>
        <w:t>，在其他奖学金的所有奖项中，只能选择一种奖学金进行申请</w:t>
      </w:r>
      <w:r>
        <w:rPr>
          <w:rFonts w:hint="eastAsia" w:ascii="宋体" w:hAnsi="宋体"/>
          <w:sz w:val="22"/>
          <w:szCs w:val="20"/>
          <w:lang w:eastAsia="zh-CN"/>
        </w:rPr>
        <w:t>（不影响最终评审结果）</w:t>
      </w:r>
      <w:bookmarkStart w:id="2" w:name="_GoBack"/>
      <w:bookmarkEnd w:id="2"/>
      <w:r>
        <w:rPr>
          <w:rFonts w:hint="eastAsia" w:ascii="宋体" w:hAnsi="宋体"/>
          <w:sz w:val="22"/>
          <w:szCs w:val="20"/>
        </w:rPr>
        <w:t>。</w:t>
      </w:r>
    </w:p>
    <w:p>
      <w:pPr>
        <w:spacing w:line="360" w:lineRule="auto"/>
        <w:rPr>
          <w:rFonts w:hint="eastAsia" w:ascii="宋体" w:hAnsi="宋体"/>
          <w:sz w:val="22"/>
          <w:szCs w:val="20"/>
        </w:rPr>
      </w:pPr>
      <w:r>
        <w:rPr>
          <w:rFonts w:ascii="宋体" w:hAnsi="宋体"/>
          <w:b/>
          <w:sz w:val="22"/>
          <w:szCs w:val="20"/>
        </w:rPr>
        <w:t>3</w:t>
      </w:r>
      <w:r>
        <w:rPr>
          <w:rFonts w:hint="eastAsia" w:ascii="宋体" w:hAnsi="宋体"/>
          <w:b/>
          <w:sz w:val="22"/>
          <w:szCs w:val="20"/>
        </w:rPr>
        <w:t>、</w:t>
      </w:r>
      <w:r>
        <w:rPr>
          <w:rFonts w:hint="eastAsia" w:ascii="宋体" w:hAnsi="宋体"/>
          <w:sz w:val="22"/>
          <w:szCs w:val="20"/>
        </w:rPr>
        <w:t>研究生本人须认真阅读本院系的具体通知并领会精神，严格按照本院系的通知执行。</w:t>
      </w:r>
    </w:p>
    <w:p>
      <w:pPr>
        <w:spacing w:line="360" w:lineRule="auto"/>
        <w:ind w:firstLine="430"/>
        <w:rPr>
          <w:rFonts w:cs="宋体" w:asciiTheme="minorEastAsia" w:hAnsiTheme="minorEastAsia"/>
          <w:kern w:val="0"/>
          <w:szCs w:val="24"/>
        </w:rPr>
      </w:pPr>
      <w:r>
        <w:rPr>
          <w:rFonts w:hint="eastAsia" w:ascii="宋体" w:hAnsi="宋体"/>
          <w:b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365394"/>
    <w:multiLevelType w:val="singleLevel"/>
    <w:tmpl w:val="9D365394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579C4D53"/>
    <w:multiLevelType w:val="multilevel"/>
    <w:tmpl w:val="579C4D5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BAD06C"/>
    <w:multiLevelType w:val="singleLevel"/>
    <w:tmpl w:val="7FBAD06C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YjkzYjJhNzhjMWE0ZmU2YWUyYzAzZThiMTYzYmQifQ=="/>
  </w:docVars>
  <w:rsids>
    <w:rsidRoot w:val="00461C1B"/>
    <w:rsid w:val="000E525A"/>
    <w:rsid w:val="0010401E"/>
    <w:rsid w:val="001754B1"/>
    <w:rsid w:val="001E6253"/>
    <w:rsid w:val="002D3829"/>
    <w:rsid w:val="0032129C"/>
    <w:rsid w:val="00362F1D"/>
    <w:rsid w:val="003A0A3E"/>
    <w:rsid w:val="00461C1B"/>
    <w:rsid w:val="00491B3F"/>
    <w:rsid w:val="005B60C9"/>
    <w:rsid w:val="005C54AC"/>
    <w:rsid w:val="005D2755"/>
    <w:rsid w:val="00606D15"/>
    <w:rsid w:val="0061633D"/>
    <w:rsid w:val="00763EC5"/>
    <w:rsid w:val="00807ED9"/>
    <w:rsid w:val="00855134"/>
    <w:rsid w:val="00892624"/>
    <w:rsid w:val="008F0DC0"/>
    <w:rsid w:val="00914EE3"/>
    <w:rsid w:val="00932837"/>
    <w:rsid w:val="00947DFC"/>
    <w:rsid w:val="00967AFA"/>
    <w:rsid w:val="00967EAD"/>
    <w:rsid w:val="009E09DD"/>
    <w:rsid w:val="00A01254"/>
    <w:rsid w:val="00A02A9F"/>
    <w:rsid w:val="00A220E2"/>
    <w:rsid w:val="00AD5AB6"/>
    <w:rsid w:val="00AF6E37"/>
    <w:rsid w:val="00C3356A"/>
    <w:rsid w:val="00C55581"/>
    <w:rsid w:val="00C8753E"/>
    <w:rsid w:val="00CF294D"/>
    <w:rsid w:val="00D2766B"/>
    <w:rsid w:val="00D7308F"/>
    <w:rsid w:val="00D8559D"/>
    <w:rsid w:val="00D9326A"/>
    <w:rsid w:val="00DC47E0"/>
    <w:rsid w:val="00E73DCE"/>
    <w:rsid w:val="00EB48FB"/>
    <w:rsid w:val="00FA70E3"/>
    <w:rsid w:val="11AF0241"/>
    <w:rsid w:val="250F59A4"/>
    <w:rsid w:val="4AE63C00"/>
    <w:rsid w:val="58470E00"/>
    <w:rsid w:val="65076E23"/>
    <w:rsid w:val="68E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HTML Preformatted"/>
    <w:basedOn w:val="1"/>
    <w:link w:val="12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ˎ̥" w:hAnsi="ˎ̥" w:eastAsia="宋体" w:cs="宋体"/>
      <w:kern w:val="0"/>
      <w:sz w:val="18"/>
      <w:szCs w:val="18"/>
    </w:rPr>
  </w:style>
  <w:style w:type="paragraph" w:styleId="6">
    <w:name w:val="Normal (Web)"/>
    <w:basedOn w:val="1"/>
    <w:qFormat/>
    <w:uiPriority w:val="0"/>
    <w:pPr>
      <w:widowControl w:val="0"/>
      <w:spacing w:beforeAutospacing="1" w:afterAutospacing="1" w:line="240" w:lineRule="auto"/>
      <w:jc w:val="left"/>
    </w:pPr>
    <w:rPr>
      <w:rFonts w:cs="Times New Roman"/>
      <w:kern w:val="0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HTML 预设格式 Char"/>
    <w:basedOn w:val="8"/>
    <w:link w:val="5"/>
    <w:semiHidden/>
    <w:qFormat/>
    <w:uiPriority w:val="99"/>
    <w:rPr>
      <w:rFonts w:ascii="ˎ̥" w:hAnsi="ˎ̥" w:eastAsia="宋体" w:cs="宋体"/>
      <w:kern w:val="0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NJU</Company>
  <Pages>4</Pages>
  <Words>1988</Words>
  <Characters>2062</Characters>
  <Lines>18</Lines>
  <Paragraphs>5</Paragraphs>
  <TotalTime>23</TotalTime>
  <ScaleCrop>false</ScaleCrop>
  <LinksUpToDate>false</LinksUpToDate>
  <CharactersWithSpaces>2074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2017-09-29T09:39:00Z</dcterms:created>
  <dc:creator>zhousurong</dc:creator>
  <cp:lastModifiedBy>周素戎</cp:lastModifiedBy>
  <cp:lastPrinted>2018-09-11T08:28:00Z</cp:lastPrinted>
  <dcterms:modified xsi:type="dcterms:W3CDTF">2022-09-26T09:32:33Z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1AFA01F87301453C99EC7BB770012362</vt:lpwstr>
  </property>
</Properties>
</file>